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D2" w:rsidRPr="00112FD2" w:rsidRDefault="00112FD2" w:rsidP="00112FD2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color w:val="292929"/>
          <w:sz w:val="27"/>
          <w:szCs w:val="27"/>
          <w:shd w:val="clear" w:color="auto" w:fill="FFFFFF"/>
          <w:lang w:eastAsia="ru-RU"/>
        </w:rPr>
      </w:pPr>
      <w:r w:rsidRPr="00112FD2">
        <w:rPr>
          <w:rFonts w:ascii="Book Antiqua" w:eastAsia="Times New Roman" w:hAnsi="Book Antiqua" w:cs="Times New Roman"/>
          <w:b/>
          <w:bCs/>
          <w:color w:val="292929"/>
          <w:sz w:val="30"/>
          <w:szCs w:val="30"/>
          <w:shd w:val="clear" w:color="auto" w:fill="FFFFFF"/>
          <w:lang w:eastAsia="ru-RU"/>
        </w:rPr>
        <w:t xml:space="preserve">Виды железнодорожных вагонов для </w:t>
      </w:r>
      <w:proofErr w:type="spellStart"/>
      <w:r w:rsidRPr="00112FD2">
        <w:rPr>
          <w:rFonts w:ascii="Book Antiqua" w:eastAsia="Times New Roman" w:hAnsi="Book Antiqua" w:cs="Times New Roman"/>
          <w:b/>
          <w:bCs/>
          <w:color w:val="292929"/>
          <w:sz w:val="30"/>
          <w:szCs w:val="30"/>
          <w:shd w:val="clear" w:color="auto" w:fill="FFFFFF"/>
          <w:lang w:eastAsia="ru-RU"/>
        </w:rPr>
        <w:t>нефтебитума</w:t>
      </w:r>
      <w:proofErr w:type="spellEnd"/>
      <w:r w:rsidRPr="00112FD2">
        <w:rPr>
          <w:rFonts w:ascii="Book Antiqua" w:eastAsia="Times New Roman" w:hAnsi="Book Antiqua" w:cs="Times New Roman"/>
          <w:b/>
          <w:bCs/>
          <w:color w:val="292929"/>
          <w:sz w:val="30"/>
          <w:szCs w:val="30"/>
          <w:shd w:val="clear" w:color="auto" w:fill="FFFFFF"/>
          <w:lang w:eastAsia="ru-RU"/>
        </w:rPr>
        <w:t xml:space="preserve"> и думпкары.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3150"/>
        <w:gridCol w:w="3276"/>
      </w:tblGrid>
      <w:tr w:rsidR="00112FD2" w:rsidRPr="00112FD2" w:rsidTr="00112FD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Характеристики</w:t>
            </w:r>
          </w:p>
        </w:tc>
      </w:tr>
      <w:tr w:rsidR="00112FD2" w:rsidRPr="00112FD2" w:rsidTr="00112FD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4E4E40" wp14:editId="4A9B13B7">
                  <wp:extent cx="1733550" cy="666750"/>
                  <wp:effectExtent l="0" t="0" r="0" b="0"/>
                  <wp:docPr id="9" name="Рисунок 9" descr="4осный вагон для нефтебитума 17-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осный вагон для нефтебитума 17-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4-осный вагон для </w:t>
            </w:r>
            <w:proofErr w:type="spellStart"/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нефтебитума</w:t>
            </w:r>
            <w:proofErr w:type="spellEnd"/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, модель 17-494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45 т</w:t>
            </w:r>
            <w:r w:rsidRPr="0011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36,5 т</w:t>
            </w:r>
            <w:r w:rsidRPr="0011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54,58 м</w:t>
            </w:r>
            <w:r w:rsidRPr="00112FD2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112FD2" w:rsidRPr="00112FD2" w:rsidTr="00112FD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CD879" wp14:editId="27D3D6B7">
                  <wp:extent cx="1733550" cy="590550"/>
                  <wp:effectExtent l="0" t="0" r="0" b="0"/>
                  <wp:docPr id="10" name="Рисунок 10" descr="4осный вагон для нефтебитума 17-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осный вагон для нефтебитума 17-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4-осный вагон для </w:t>
            </w:r>
            <w:proofErr w:type="spellStart"/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нефтебитума</w:t>
            </w:r>
            <w:proofErr w:type="spellEnd"/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, модель 17-431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40 т</w:t>
            </w:r>
            <w:r w:rsidRPr="0011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34,7 т</w:t>
            </w:r>
            <w:r w:rsidRPr="0011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54,58 м</w:t>
            </w:r>
            <w:r w:rsidRPr="00112FD2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112FD2" w:rsidRPr="00112FD2" w:rsidTr="00112FD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A97106" wp14:editId="29DD49B8">
                  <wp:extent cx="1733550" cy="590550"/>
                  <wp:effectExtent l="0" t="0" r="0" b="0"/>
                  <wp:docPr id="11" name="Рисунок 11" descr="6осный думпкар 31-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осный думпкар 31-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6-осный думпкар, модель 31-634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105 т</w:t>
            </w:r>
            <w:r w:rsidRPr="0011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48,5 т</w:t>
            </w:r>
            <w:r w:rsidRPr="0011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50 м</w:t>
            </w:r>
            <w:r w:rsidRPr="00112FD2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112FD2" w:rsidRPr="00112FD2" w:rsidTr="00112FD2">
        <w:trPr>
          <w:jc w:val="center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61CF91" wp14:editId="1B3902AD">
                  <wp:extent cx="1733550" cy="590550"/>
                  <wp:effectExtent l="0" t="0" r="0" b="0"/>
                  <wp:docPr id="12" name="Рисунок 12" descr="6осный думпкар 31-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6осный думпкар 31-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4-осный думпкар, модель 31-638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2FD2" w:rsidRPr="00112FD2" w:rsidRDefault="00112FD2" w:rsidP="0011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Грузоподъемность 60 т</w:t>
            </w:r>
            <w:r w:rsidRPr="0011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Масса тары вагонов 27 т</w:t>
            </w:r>
            <w:r w:rsidRPr="0011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Объем</w:t>
            </w:r>
            <w:proofErr w:type="gramEnd"/>
            <w:r w:rsidRPr="00112FD2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 xml:space="preserve"> кузова 26,2 м</w:t>
            </w:r>
            <w:r w:rsidRPr="00112FD2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</w:tbl>
    <w:p w:rsidR="00C901F5" w:rsidRDefault="00C901F5">
      <w:bookmarkStart w:id="0" w:name="_GoBack"/>
      <w:bookmarkEnd w:id="0"/>
    </w:p>
    <w:sectPr w:rsidR="00C9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D2"/>
    <w:rsid w:val="00112FD2"/>
    <w:rsid w:val="00C9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39F9-F2FF-4079-8B7A-835736C6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КДЦ_11</dc:creator>
  <cp:keywords/>
  <dc:description/>
  <cp:lastModifiedBy>КДЦ_11</cp:lastModifiedBy>
  <cp:revision>1</cp:revision>
  <dcterms:created xsi:type="dcterms:W3CDTF">2019-05-14T11:10:00Z</dcterms:created>
  <dcterms:modified xsi:type="dcterms:W3CDTF">2019-05-14T11:10:00Z</dcterms:modified>
</cp:coreProperties>
</file>